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77" w:rsidRDefault="00764177">
      <w:r>
        <w:fldChar w:fldCharType="begin"/>
      </w:r>
      <w:r>
        <w:instrText xml:space="preserve"> LINK </w:instrText>
      </w:r>
      <w:r w:rsidR="006400FE">
        <w:instrText xml:space="preserve">Excel.Sheet.12 "C:\\Users\\jschaff1\\Desktop\\NEW.Undergrad.ECP.Overview F15.xlsx" Sheet1!R1C1:R6C5 </w:instrText>
      </w:r>
      <w:r>
        <w:instrText xml:space="preserve">\a \f 4 \h  \* MERGEFORMAT </w:instrText>
      </w:r>
      <w:r>
        <w:fldChar w:fldCharType="separate"/>
      </w:r>
    </w:p>
    <w:tbl>
      <w:tblPr>
        <w:tblW w:w="14304" w:type="dxa"/>
        <w:tblLook w:val="04A0" w:firstRow="1" w:lastRow="0" w:firstColumn="1" w:lastColumn="0" w:noHBand="0" w:noVBand="1"/>
      </w:tblPr>
      <w:tblGrid>
        <w:gridCol w:w="1819"/>
        <w:gridCol w:w="3121"/>
        <w:gridCol w:w="3121"/>
        <w:gridCol w:w="3121"/>
        <w:gridCol w:w="3122"/>
      </w:tblGrid>
      <w:tr w:rsidR="00764177" w:rsidRPr="00764177" w:rsidTr="00C921B6">
        <w:trPr>
          <w:trHeight w:val="1028"/>
        </w:trPr>
        <w:tc>
          <w:tcPr>
            <w:tcW w:w="1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Undergraduate Early Childhood Overview</w:t>
            </w:r>
          </w:p>
        </w:tc>
      </w:tr>
      <w:tr w:rsidR="00764177" w:rsidRPr="00764177" w:rsidTr="00C921B6">
        <w:trPr>
          <w:trHeight w:val="143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Field Placement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Course</w:t>
            </w:r>
          </w:p>
        </w:tc>
      </w:tr>
      <w:tr w:rsidR="00764177" w:rsidRPr="00764177" w:rsidTr="00C921B6">
        <w:trPr>
          <w:trHeight w:val="153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439: Observation and Assessment in ECE                  (3 credits)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 1pm-3:30pm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B6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440: Field Experience in ECE (Level I)              </w:t>
            </w:r>
          </w:p>
          <w:p w:rsidR="00C67B4E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(Children 5 and under) 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(2 credits - 72 hours)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B6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442: Process Seminar in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ECE - Creative Media                                  (1 credit)    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 3:45pm-5:15pm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441: Children's Literature and Other Materials for Early Literacy                                        (3 credits)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 1-3:30</w:t>
            </w:r>
          </w:p>
        </w:tc>
      </w:tr>
      <w:tr w:rsidR="00764177" w:rsidRPr="00764177" w:rsidTr="00C921B6">
        <w:trPr>
          <w:trHeight w:val="153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446: Language, Literacy and Intellectual Development of Young Children                                       (3 credits)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 1pm-3:30pm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B6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445: Field Experience in ECE (Level II)                        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(Pre-K or Kindergarten)                 (1 credit - 36 hours)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B6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434: Science Processes            in ECE                                        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(4 credits with 36 hours of field experience)      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 1pm-4pm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432: Accommodating Special Needs in ECE                               (3 credits)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 4:30pm-7pm</w:t>
            </w:r>
          </w:p>
        </w:tc>
      </w:tr>
      <w:tr w:rsidR="00764177" w:rsidRPr="00764177" w:rsidTr="00C921B6">
        <w:trPr>
          <w:trHeight w:val="153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447: Teaching of Reading and Writing in ECE                                               (3 credits)                  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Tu 1pm-3:30pm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E4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448: Phase I Internship </w:t>
            </w:r>
          </w:p>
          <w:p w:rsid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(1st, 2nd, or 3rd grade) (Professional Development School)                  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(1 credit)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419: Assessment for Reading Instruction                                  (3 credits)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Th 1pm-3:30pm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449: Math Processes in ECE                                                     (4 credits)                                                  </w:t>
            </w: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Th 4:30pm-7:30pm             </w:t>
            </w:r>
          </w:p>
        </w:tc>
      </w:tr>
      <w:tr w:rsidR="00764177" w:rsidRPr="00764177" w:rsidTr="00C921B6">
        <w:trPr>
          <w:trHeight w:val="1539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Fall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451: Internship Seminar in ECE                                            </w:t>
            </w:r>
          </w:p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(3 credits)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432" w:rsidRDefault="00473432" w:rsidP="004734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450</w:t>
            </w:r>
            <w:r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:  Internship in Student Teaching   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</w:t>
            </w:r>
          </w:p>
          <w:p w:rsidR="00764177" w:rsidRPr="00764177" w:rsidRDefault="0058533B" w:rsidP="004734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(Split rotation in Pre-K/K </w:t>
            </w:r>
            <w:bookmarkStart w:id="0" w:name="_GoBack"/>
            <w:bookmarkEnd w:id="0"/>
            <w:r w:rsidR="00473432"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and a primary grade)          </w:t>
            </w:r>
            <w:r w:rsidR="00473432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                             (10</w:t>
            </w:r>
            <w:r w:rsidR="00473432" w:rsidRPr="00D7236B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credits)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177" w:rsidRP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177" w:rsidRDefault="00764177" w:rsidP="0076417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64177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  <w:p w:rsidR="00764177" w:rsidRPr="00764177" w:rsidRDefault="00764177" w:rsidP="00764177">
            <w:pPr>
              <w:rPr>
                <w:rFonts w:ascii="Cambria" w:eastAsia="Times New Roman" w:hAnsi="Cambria" w:cs="Times New Roman"/>
              </w:rPr>
            </w:pPr>
          </w:p>
          <w:p w:rsidR="00764177" w:rsidRDefault="00764177" w:rsidP="00764177">
            <w:pPr>
              <w:rPr>
                <w:rFonts w:ascii="Cambria" w:eastAsia="Times New Roman" w:hAnsi="Cambria" w:cs="Times New Roman"/>
              </w:rPr>
            </w:pPr>
          </w:p>
          <w:p w:rsidR="00764177" w:rsidRPr="00764177" w:rsidRDefault="00764177" w:rsidP="00473432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</w:t>
            </w:r>
            <w:r w:rsidR="00473432">
              <w:rPr>
                <w:rFonts w:ascii="Cambria" w:eastAsia="Times New Roman" w:hAnsi="Cambria" w:cs="Times New Roman"/>
              </w:rPr>
              <w:t xml:space="preserve">                 </w:t>
            </w:r>
            <w:r w:rsidR="00473432">
              <w:rPr>
                <w:rFonts w:ascii="Cambria" w:eastAsia="Times New Roman" w:hAnsi="Cambria" w:cs="Times New Roman"/>
                <w:b/>
              </w:rPr>
              <w:t xml:space="preserve">Revised: </w:t>
            </w:r>
            <w:r>
              <w:rPr>
                <w:rFonts w:ascii="Cambria" w:eastAsia="Times New Roman" w:hAnsi="Cambria" w:cs="Times New Roman"/>
                <w:b/>
              </w:rPr>
              <w:t>Fall 2015</w:t>
            </w:r>
            <w:r>
              <w:rPr>
                <w:rFonts w:ascii="Cambria" w:eastAsia="Times New Roman" w:hAnsi="Cambria" w:cs="Times New Roman"/>
              </w:rPr>
              <w:t xml:space="preserve">      </w:t>
            </w:r>
          </w:p>
        </w:tc>
      </w:tr>
    </w:tbl>
    <w:p w:rsidR="00036ECF" w:rsidRDefault="00764177">
      <w:r>
        <w:fldChar w:fldCharType="end"/>
      </w:r>
    </w:p>
    <w:sectPr w:rsidR="00036ECF" w:rsidSect="00764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7CC" w:rsidRDefault="002977CC" w:rsidP="00036ECF">
      <w:pPr>
        <w:spacing w:after="0" w:line="240" w:lineRule="auto"/>
      </w:pPr>
      <w:r>
        <w:separator/>
      </w:r>
    </w:p>
  </w:endnote>
  <w:endnote w:type="continuationSeparator" w:id="0">
    <w:p w:rsidR="002977CC" w:rsidRDefault="002977CC" w:rsidP="0003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7CC" w:rsidRDefault="002977CC" w:rsidP="00036ECF">
      <w:pPr>
        <w:spacing w:after="0" w:line="240" w:lineRule="auto"/>
      </w:pPr>
      <w:r>
        <w:separator/>
      </w:r>
    </w:p>
  </w:footnote>
  <w:footnote w:type="continuationSeparator" w:id="0">
    <w:p w:rsidR="002977CC" w:rsidRDefault="002977CC" w:rsidP="00036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F"/>
    <w:rsid w:val="00016B1E"/>
    <w:rsid w:val="00036ECF"/>
    <w:rsid w:val="001434A1"/>
    <w:rsid w:val="001646E4"/>
    <w:rsid w:val="002977CC"/>
    <w:rsid w:val="003061BB"/>
    <w:rsid w:val="00473432"/>
    <w:rsid w:val="0058533B"/>
    <w:rsid w:val="006400FE"/>
    <w:rsid w:val="00764177"/>
    <w:rsid w:val="00BA666C"/>
    <w:rsid w:val="00C67B4E"/>
    <w:rsid w:val="00C921B6"/>
    <w:rsid w:val="00C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E7E3C-56C8-4051-B0AF-93C5D24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CF"/>
  </w:style>
  <w:style w:type="paragraph" w:styleId="Footer">
    <w:name w:val="footer"/>
    <w:basedOn w:val="Normal"/>
    <w:link w:val="FooterChar"/>
    <w:uiPriority w:val="99"/>
    <w:unhideWhenUsed/>
    <w:rsid w:val="0003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CF"/>
  </w:style>
  <w:style w:type="paragraph" w:styleId="BalloonText">
    <w:name w:val="Balloon Text"/>
    <w:basedOn w:val="Normal"/>
    <w:link w:val="BalloonTextChar"/>
    <w:uiPriority w:val="99"/>
    <w:semiHidden/>
    <w:unhideWhenUsed/>
    <w:rsid w:val="00C6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EDA5-35C4-4B61-861C-F5A371FF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Schaffer</dc:creator>
  <cp:keywords/>
  <dc:description/>
  <cp:lastModifiedBy>Manikanth Sarisa</cp:lastModifiedBy>
  <cp:revision>2</cp:revision>
  <cp:lastPrinted>2015-08-19T15:30:00Z</cp:lastPrinted>
  <dcterms:created xsi:type="dcterms:W3CDTF">2015-08-21T15:00:00Z</dcterms:created>
  <dcterms:modified xsi:type="dcterms:W3CDTF">2015-08-21T15:00:00Z</dcterms:modified>
</cp:coreProperties>
</file>